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229C6" w:rsidRDefault="00947B3F">
      <w:r>
        <w:rPr>
          <w:noProof/>
        </w:rPr>
        <w:drawing>
          <wp:inline distT="0" distB="0" distL="0" distR="0">
            <wp:extent cx="5903976" cy="2350008"/>
            <wp:effectExtent l="0" t="0" r="0" b="0"/>
            <wp:docPr id="1" name="Picture 1" descr="A close up of a g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new.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03976" cy="2350008"/>
                    </a:xfrm>
                    <a:prstGeom prst="rect">
                      <a:avLst/>
                    </a:prstGeom>
                  </pic:spPr>
                </pic:pic>
              </a:graphicData>
            </a:graphic>
          </wp:inline>
        </w:drawing>
      </w:r>
    </w:p>
    <w:p w:rsidR="003229C6" w:rsidRDefault="003229C6"/>
    <w:p w:rsidR="0055607E" w:rsidRPr="003229C6" w:rsidRDefault="00AB6A86" w:rsidP="003229C6">
      <w:pPr>
        <w:jc w:val="center"/>
        <w:rPr>
          <w:b/>
          <w:sz w:val="28"/>
          <w:szCs w:val="28"/>
        </w:rPr>
      </w:pPr>
      <w:r w:rsidRPr="003229C6">
        <w:rPr>
          <w:b/>
          <w:sz w:val="28"/>
          <w:szCs w:val="28"/>
        </w:rPr>
        <w:t>Masterpiece Arms B</w:t>
      </w:r>
      <w:r w:rsidR="00937797">
        <w:rPr>
          <w:b/>
          <w:sz w:val="28"/>
          <w:szCs w:val="28"/>
        </w:rPr>
        <w:t>A Chassis System Installation, Setup and U</w:t>
      </w:r>
      <w:r w:rsidRPr="003229C6">
        <w:rPr>
          <w:b/>
          <w:sz w:val="28"/>
          <w:szCs w:val="28"/>
        </w:rPr>
        <w:t>sage</w:t>
      </w:r>
    </w:p>
    <w:p w:rsidR="00AB6A86" w:rsidRDefault="00AB6A86">
      <w:r>
        <w:t xml:space="preserve">Thank you for purchasing the finest rifle chassis system on the market today. Your system has been developed from input from the </w:t>
      </w:r>
      <w:r w:rsidR="003229C6">
        <w:t>nation’s</w:t>
      </w:r>
      <w:r>
        <w:t xml:space="preserve"> top shooters, along with design enhancements using </w:t>
      </w:r>
      <w:r w:rsidR="007712C5" w:rsidRPr="00E27605">
        <w:t>state</w:t>
      </w:r>
      <w:r>
        <w:t xml:space="preserve"> of the art solid modeling software systems. </w:t>
      </w:r>
      <w:r w:rsidR="00DB328E">
        <w:t xml:space="preserve"> Please review the installation, setup and usage information below. If you have any questions at anytime during the ownership of this Masterpiece, please contact us. </w:t>
      </w:r>
    </w:p>
    <w:p w:rsidR="00AB6A86" w:rsidRPr="003229C6" w:rsidRDefault="00AB6A86">
      <w:pPr>
        <w:rPr>
          <w:b/>
          <w:u w:val="single"/>
        </w:rPr>
      </w:pPr>
      <w:r w:rsidRPr="003229C6">
        <w:rPr>
          <w:b/>
          <w:u w:val="single"/>
        </w:rPr>
        <w:t>Installation:</w:t>
      </w:r>
    </w:p>
    <w:p w:rsidR="00AB6A86" w:rsidRDefault="00AB6A86">
      <w:r>
        <w:t>To install your barreled action into your MPA BA Chassis system, follow these steps:</w:t>
      </w:r>
    </w:p>
    <w:p w:rsidR="00AB6A86" w:rsidRDefault="00AB6A86" w:rsidP="00AB6A86">
      <w:pPr>
        <w:pStyle w:val="ListParagraph"/>
        <w:numPr>
          <w:ilvl w:val="0"/>
          <w:numId w:val="1"/>
        </w:numPr>
      </w:pPr>
      <w:r>
        <w:t xml:space="preserve">Remove the </w:t>
      </w:r>
      <w:r w:rsidR="002A2B2F">
        <w:t xml:space="preserve">(2) included </w:t>
      </w:r>
      <w:r w:rsidR="00EB7895">
        <w:t xml:space="preserve">and labeled </w:t>
      </w:r>
      <w:r w:rsidR="002A2B2F">
        <w:t>Action Screw</w:t>
      </w:r>
      <w:r w:rsidR="00552572">
        <w:t>s</w:t>
      </w:r>
      <w:r w:rsidR="002A2B2F">
        <w:t xml:space="preserve"> from the </w:t>
      </w:r>
      <w:r w:rsidR="00EB7895">
        <w:t>plastic bag.</w:t>
      </w:r>
    </w:p>
    <w:p w:rsidR="00552572" w:rsidRDefault="00552572" w:rsidP="00AB6A86">
      <w:pPr>
        <w:pStyle w:val="ListParagraph"/>
        <w:numPr>
          <w:ilvl w:val="0"/>
          <w:numId w:val="1"/>
        </w:numPr>
      </w:pPr>
      <w:r>
        <w:t>Remove the Night Vision Bridge.</w:t>
      </w:r>
    </w:p>
    <w:p w:rsidR="002A2B2F" w:rsidRDefault="00742A59" w:rsidP="00AB6A86">
      <w:pPr>
        <w:pStyle w:val="ListParagraph"/>
        <w:numPr>
          <w:ilvl w:val="0"/>
          <w:numId w:val="1"/>
        </w:numPr>
      </w:pPr>
      <w:r>
        <w:rPr>
          <w:noProof/>
        </w:rPr>
        <w:drawing>
          <wp:anchor distT="0" distB="0" distL="114300" distR="114300" simplePos="0" relativeHeight="251658240" behindDoc="0" locked="0" layoutInCell="1" allowOverlap="1">
            <wp:simplePos x="0" y="0"/>
            <wp:positionH relativeFrom="column">
              <wp:posOffset>3781425</wp:posOffset>
            </wp:positionH>
            <wp:positionV relativeFrom="paragraph">
              <wp:posOffset>146685</wp:posOffset>
            </wp:positionV>
            <wp:extent cx="2028825" cy="1524000"/>
            <wp:effectExtent l="19050" t="0" r="9525" b="0"/>
            <wp:wrapSquare wrapText="bothSides"/>
            <wp:docPr id="3" name="Picture 2" descr="20161115_090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115_090108.jpg"/>
                    <pic:cNvPicPr/>
                  </pic:nvPicPr>
                  <pic:blipFill>
                    <a:blip r:embed="rId6" cstate="print"/>
                    <a:stretch>
                      <a:fillRect/>
                    </a:stretch>
                  </pic:blipFill>
                  <pic:spPr>
                    <a:xfrm>
                      <a:off x="0" y="0"/>
                      <a:ext cx="2028825" cy="1524000"/>
                    </a:xfrm>
                    <a:prstGeom prst="rect">
                      <a:avLst/>
                    </a:prstGeom>
                  </pic:spPr>
                </pic:pic>
              </a:graphicData>
            </a:graphic>
          </wp:anchor>
        </w:drawing>
      </w:r>
      <w:r w:rsidR="002A2B2F">
        <w:t>Place your barreled action into the chassis with the recoil lug inserted into the slot in the chassis and the trigger into the trigger pocket in the chassis.</w:t>
      </w:r>
    </w:p>
    <w:p w:rsidR="00267F0B" w:rsidRDefault="00267F0B" w:rsidP="00AB6A86">
      <w:pPr>
        <w:pStyle w:val="ListParagraph"/>
        <w:numPr>
          <w:ilvl w:val="0"/>
          <w:numId w:val="1"/>
        </w:numPr>
      </w:pPr>
      <w:r>
        <w:t xml:space="preserve">Make sure the recoil lug clears the round cylinder that is part of the lug lock system. </w:t>
      </w:r>
      <w:r w:rsidR="003E7763">
        <w:t xml:space="preserve"> Check out this video to better understand the lug lock. </w:t>
      </w:r>
      <w:hyperlink r:id="rId7" w:history="1">
        <w:r w:rsidR="003E7763" w:rsidRPr="0096227A">
          <w:rPr>
            <w:rStyle w:val="Hyperlink"/>
          </w:rPr>
          <w:t>https://youtu.be/oSm8BCAn4FM</w:t>
        </w:r>
      </w:hyperlink>
    </w:p>
    <w:p w:rsidR="0030024F" w:rsidRDefault="0030024F" w:rsidP="00AB6A86">
      <w:pPr>
        <w:pStyle w:val="ListParagraph"/>
        <w:numPr>
          <w:ilvl w:val="0"/>
          <w:numId w:val="1"/>
        </w:numPr>
      </w:pPr>
      <w:r>
        <w:t>MPA Chassis now use a Wedge Lock Action screw system. This system utilizes 2 washers with each action screw. The washers should be installed with the small serrations facing away from each other (towards the fastener head and chassis).</w:t>
      </w:r>
    </w:p>
    <w:p w:rsidR="002A2B2F" w:rsidRDefault="002A2B2F" w:rsidP="00AB6A86">
      <w:pPr>
        <w:pStyle w:val="ListParagraph"/>
        <w:numPr>
          <w:ilvl w:val="0"/>
          <w:numId w:val="1"/>
        </w:numPr>
      </w:pPr>
      <w:r>
        <w:t xml:space="preserve">Using a 3/16 hex wrench, place the short action screw </w:t>
      </w:r>
      <w:r w:rsidR="0030024F">
        <w:t xml:space="preserve">and washers </w:t>
      </w:r>
      <w:r w:rsidR="00552572">
        <w:t>onto the</w:t>
      </w:r>
      <w:r>
        <w:t xml:space="preserve"> hex wrench and </w:t>
      </w:r>
      <w:r w:rsidR="00552572">
        <w:t>prepare</w:t>
      </w:r>
      <w:r>
        <w:t xml:space="preserve"> to insert into the front action screw hole in the chassis.</w:t>
      </w:r>
    </w:p>
    <w:p w:rsidR="002A2B2F" w:rsidRDefault="002A2B2F" w:rsidP="00AB6A86">
      <w:pPr>
        <w:pStyle w:val="ListParagraph"/>
        <w:numPr>
          <w:ilvl w:val="0"/>
          <w:numId w:val="1"/>
        </w:numPr>
      </w:pPr>
      <w:r>
        <w:lastRenderedPageBreak/>
        <w:t xml:space="preserve">Place your hand over the top of the barreled action and </w:t>
      </w:r>
      <w:r w:rsidR="002B0F48">
        <w:t>chassis to hold secure while you insert the</w:t>
      </w:r>
      <w:r w:rsidR="00DB328E">
        <w:t xml:space="preserve"> short</w:t>
      </w:r>
      <w:r w:rsidR="002B0F48" w:rsidRPr="00DB328E">
        <w:rPr>
          <w:b/>
        </w:rPr>
        <w:t>front action screw</w:t>
      </w:r>
      <w:r w:rsidR="002B0F48">
        <w:t xml:space="preserve"> into the chassis, allowing the screwto engage the threads in the action. Just get the screw started, but do not tighten.</w:t>
      </w:r>
    </w:p>
    <w:p w:rsidR="002B0F48" w:rsidRDefault="002B0F48" w:rsidP="00AB6A86">
      <w:pPr>
        <w:pStyle w:val="ListParagraph"/>
        <w:numPr>
          <w:ilvl w:val="0"/>
          <w:numId w:val="1"/>
        </w:numPr>
      </w:pPr>
      <w:r>
        <w:t xml:space="preserve">Using the same 3/16 hex wrench, install the long action screw into the </w:t>
      </w:r>
      <w:r w:rsidRPr="00DB328E">
        <w:rPr>
          <w:b/>
        </w:rPr>
        <w:t>rear action screw</w:t>
      </w:r>
      <w:r>
        <w:t xml:space="preserve"> hole in the chassis and ge</w:t>
      </w:r>
      <w:r w:rsidR="00552572">
        <w:t>t</w:t>
      </w:r>
      <w:r>
        <w:t xml:space="preserve"> the t</w:t>
      </w:r>
      <w:r w:rsidR="00552572">
        <w:t>hr</w:t>
      </w:r>
      <w:r>
        <w:t>eads started, but do not tighten.</w:t>
      </w:r>
    </w:p>
    <w:p w:rsidR="002B0F48" w:rsidRDefault="002B0F48" w:rsidP="00AB6A86">
      <w:pPr>
        <w:pStyle w:val="ListParagraph"/>
        <w:numPr>
          <w:ilvl w:val="0"/>
          <w:numId w:val="1"/>
        </w:numPr>
      </w:pPr>
      <w:r>
        <w:t xml:space="preserve">While still holding the chassis and barreled action, turn the assembly up so the rifle is sitting on the buttstock. This puts all the </w:t>
      </w:r>
      <w:r w:rsidR="00894132">
        <w:t>weight</w:t>
      </w:r>
      <w:r>
        <w:t xml:space="preserve"> of the barreled action on to the recoil lug in the slot in the chassis. </w:t>
      </w:r>
    </w:p>
    <w:p w:rsidR="002B0F48" w:rsidRDefault="002B0F48" w:rsidP="00AB6A86">
      <w:pPr>
        <w:pStyle w:val="ListParagraph"/>
        <w:numPr>
          <w:ilvl w:val="0"/>
          <w:numId w:val="1"/>
        </w:numPr>
      </w:pPr>
      <w:r>
        <w:t xml:space="preserve">Using the same 3/16 hex wrench, snug up the front action screw, </w:t>
      </w:r>
      <w:r w:rsidR="00552572">
        <w:t>then the rear one. Do not over tighte</w:t>
      </w:r>
      <w:r w:rsidR="00894132">
        <w:t xml:space="preserve">n these action screws. </w:t>
      </w:r>
    </w:p>
    <w:p w:rsidR="002B0F48" w:rsidRDefault="00742A59" w:rsidP="00AB6A86">
      <w:pPr>
        <w:pStyle w:val="ListParagraph"/>
        <w:numPr>
          <w:ilvl w:val="0"/>
          <w:numId w:val="1"/>
        </w:numPr>
      </w:pPr>
      <w:r>
        <w:rPr>
          <w:noProof/>
        </w:rPr>
        <w:drawing>
          <wp:anchor distT="0" distB="0" distL="114300" distR="114300" simplePos="0" relativeHeight="251659264" behindDoc="0" locked="0" layoutInCell="1" allowOverlap="1">
            <wp:simplePos x="0" y="0"/>
            <wp:positionH relativeFrom="column">
              <wp:posOffset>4695825</wp:posOffset>
            </wp:positionH>
            <wp:positionV relativeFrom="paragraph">
              <wp:posOffset>19685</wp:posOffset>
            </wp:positionV>
            <wp:extent cx="1362075" cy="537210"/>
            <wp:effectExtent l="0" t="419100" r="0" b="396240"/>
            <wp:wrapSquare wrapText="bothSides"/>
            <wp:docPr id="4" name="Picture 3" descr="tor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que.jpg"/>
                    <pic:cNvPicPr/>
                  </pic:nvPicPr>
                  <pic:blipFill>
                    <a:blip r:embed="rId8" cstate="print"/>
                    <a:srcRect t="30929" b="29808"/>
                    <a:stretch>
                      <a:fillRect/>
                    </a:stretch>
                  </pic:blipFill>
                  <pic:spPr>
                    <a:xfrm rot="5400000">
                      <a:off x="0" y="0"/>
                      <a:ext cx="1362075" cy="537210"/>
                    </a:xfrm>
                    <a:prstGeom prst="rect">
                      <a:avLst/>
                    </a:prstGeom>
                  </pic:spPr>
                </pic:pic>
              </a:graphicData>
            </a:graphic>
          </wp:anchor>
        </w:drawing>
      </w:r>
      <w:r w:rsidR="002B0F48">
        <w:t xml:space="preserve">Using an inch lb torque wrench, torque the front action screw to </w:t>
      </w:r>
      <w:r w:rsidR="00894132">
        <w:t>25</w:t>
      </w:r>
      <w:r w:rsidR="002B0F48">
        <w:t xml:space="preserve"> inch lbs</w:t>
      </w:r>
      <w:r w:rsidR="0030024F">
        <w:t xml:space="preserve"> or just past hand tight.</w:t>
      </w:r>
      <w:r w:rsidR="002B0F48">
        <w:t xml:space="preserve"> Then do the same for the rear screw.</w:t>
      </w:r>
    </w:p>
    <w:p w:rsidR="00894132" w:rsidRDefault="00894132" w:rsidP="00AB6A86">
      <w:pPr>
        <w:pStyle w:val="ListParagraph"/>
        <w:numPr>
          <w:ilvl w:val="0"/>
          <w:numId w:val="1"/>
        </w:numPr>
      </w:pPr>
      <w:r>
        <w:t>Then go back to the front action screw and torque to the final spec of 65 inch lbs. Then return to the rear and do the same.</w:t>
      </w:r>
    </w:p>
    <w:p w:rsidR="00894132" w:rsidRDefault="00894132" w:rsidP="00AB6A86">
      <w:pPr>
        <w:pStyle w:val="ListParagraph"/>
        <w:numPr>
          <w:ilvl w:val="0"/>
          <w:numId w:val="1"/>
        </w:numPr>
      </w:pPr>
      <w:proofErr w:type="spellStart"/>
      <w:r>
        <w:t>Its</w:t>
      </w:r>
      <w:proofErr w:type="spellEnd"/>
      <w:r>
        <w:t xml:space="preserve"> very important that you always start with the front action screw, then the rear, in that order. </w:t>
      </w:r>
    </w:p>
    <w:p w:rsidR="00A2087C" w:rsidRDefault="00A2087C" w:rsidP="00AB6A86">
      <w:pPr>
        <w:pStyle w:val="ListParagraph"/>
        <w:numPr>
          <w:ilvl w:val="0"/>
          <w:numId w:val="1"/>
        </w:numPr>
      </w:pPr>
      <w:r>
        <w:t xml:space="preserve">Once both front and rear screw are tightened to 65 inch lbs check wedge lock impression by listening for the audible pop and feeling the fastener break free. See full video for details. </w:t>
      </w:r>
    </w:p>
    <w:p w:rsidR="00A2087C" w:rsidRDefault="009152F6" w:rsidP="00A2087C">
      <w:pPr>
        <w:pStyle w:val="ListParagraph"/>
      </w:pPr>
      <w:hyperlink r:id="rId9" w:history="1">
        <w:r w:rsidR="00A2087C" w:rsidRPr="0058529D">
          <w:rPr>
            <w:rStyle w:val="Hyperlink"/>
          </w:rPr>
          <w:t>https://youtu.be/fKSoa2TXlc0</w:t>
        </w:r>
      </w:hyperlink>
      <w:r w:rsidR="00A2087C">
        <w:t xml:space="preserve">. If more torque is required, reapply action crews as prescribed above using slightly more torque and recheck for wedge lock engagement. </w:t>
      </w:r>
    </w:p>
    <w:p w:rsidR="00267F0B" w:rsidRDefault="00267F0B" w:rsidP="00AB6A86">
      <w:pPr>
        <w:pStyle w:val="ListParagraph"/>
        <w:numPr>
          <w:ilvl w:val="0"/>
          <w:numId w:val="1"/>
        </w:numPr>
      </w:pPr>
      <w:r>
        <w:t>After completion of the action screw</w:t>
      </w:r>
      <w:r w:rsidR="003E7763">
        <w:t xml:space="preserve"> installation, tighten the flat head cap screw that is part of the lug lock system down the 25-30 inch lbs.</w:t>
      </w:r>
    </w:p>
    <w:p w:rsidR="002B0F48" w:rsidRDefault="002B0F48" w:rsidP="00AB6A86">
      <w:pPr>
        <w:pStyle w:val="ListParagraph"/>
        <w:numPr>
          <w:ilvl w:val="0"/>
          <w:numId w:val="1"/>
        </w:numPr>
      </w:pPr>
      <w:r>
        <w:t>Replace the Night Vision Bridge.</w:t>
      </w:r>
    </w:p>
    <w:p w:rsidR="002B0F48" w:rsidRDefault="002B0F48" w:rsidP="00AB6A86">
      <w:pPr>
        <w:pStyle w:val="ListParagraph"/>
        <w:numPr>
          <w:ilvl w:val="0"/>
          <w:numId w:val="1"/>
        </w:numPr>
      </w:pPr>
      <w:r>
        <w:t xml:space="preserve">Congratulations, your barreled action is installed. </w:t>
      </w:r>
    </w:p>
    <w:p w:rsidR="00267F0B" w:rsidRDefault="00267F0B" w:rsidP="003E7763">
      <w:pPr>
        <w:pStyle w:val="ListParagraph"/>
      </w:pPr>
    </w:p>
    <w:p w:rsidR="002B0F48" w:rsidRDefault="002B0F48" w:rsidP="002B0F48">
      <w:r w:rsidRPr="00DB328E">
        <w:rPr>
          <w:b/>
          <w:i/>
        </w:rPr>
        <w:t>Items to check after installation</w:t>
      </w:r>
      <w:r>
        <w:t>:</w:t>
      </w:r>
    </w:p>
    <w:p w:rsidR="002B0F48" w:rsidRDefault="002B0F48" w:rsidP="002B0F48">
      <w:pPr>
        <w:pStyle w:val="ListParagraph"/>
        <w:numPr>
          <w:ilvl w:val="0"/>
          <w:numId w:val="2"/>
        </w:numPr>
      </w:pPr>
      <w:r>
        <w:t>Make sure there is no contact with the barrel and the chassis at the front of the chassis.</w:t>
      </w:r>
    </w:p>
    <w:p w:rsidR="002B0F48" w:rsidRDefault="002B0F48" w:rsidP="002B0F48">
      <w:pPr>
        <w:pStyle w:val="ListParagraph"/>
        <w:numPr>
          <w:ilvl w:val="0"/>
          <w:numId w:val="2"/>
        </w:numPr>
      </w:pPr>
      <w:r>
        <w:t xml:space="preserve">Make sure there is </w:t>
      </w:r>
      <w:r w:rsidR="007712C5" w:rsidRPr="00E27605">
        <w:t>no</w:t>
      </w:r>
      <w:r w:rsidRPr="00E27605">
        <w:t xml:space="preserve"> contact</w:t>
      </w:r>
      <w:r>
        <w:t xml:space="preserve"> with the night vision bridge and your barrel at the front of the chassis. </w:t>
      </w:r>
    </w:p>
    <w:p w:rsidR="00DB328E" w:rsidRDefault="00DB328E" w:rsidP="00DB328E">
      <w:r>
        <w:t xml:space="preserve">If either of these conditions exists, contact MPA. </w:t>
      </w:r>
    </w:p>
    <w:p w:rsidR="0095201E" w:rsidRPr="003229C6" w:rsidRDefault="0095201E" w:rsidP="00AC5F0A">
      <w:pPr>
        <w:rPr>
          <w:b/>
        </w:rPr>
      </w:pPr>
      <w:r w:rsidRPr="003229C6">
        <w:rPr>
          <w:b/>
        </w:rPr>
        <w:t>Savage Short Action Chassis</w:t>
      </w:r>
    </w:p>
    <w:p w:rsidR="002B0F48" w:rsidRDefault="00742A59" w:rsidP="00AC5F0A">
      <w:r>
        <w:rPr>
          <w:noProof/>
        </w:rPr>
        <w:drawing>
          <wp:anchor distT="0" distB="0" distL="114300" distR="114300" simplePos="0" relativeHeight="251660288" behindDoc="0" locked="0" layoutInCell="1" allowOverlap="1">
            <wp:simplePos x="0" y="0"/>
            <wp:positionH relativeFrom="column">
              <wp:posOffset>19050</wp:posOffset>
            </wp:positionH>
            <wp:positionV relativeFrom="paragraph">
              <wp:posOffset>55245</wp:posOffset>
            </wp:positionV>
            <wp:extent cx="2203450" cy="1657350"/>
            <wp:effectExtent l="19050" t="0" r="6350" b="0"/>
            <wp:wrapSquare wrapText="bothSides"/>
            <wp:docPr id="5" name="Picture 4" descr="20161115_090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115_090143.jpg"/>
                    <pic:cNvPicPr/>
                  </pic:nvPicPr>
                  <pic:blipFill>
                    <a:blip r:embed="rId10" cstate="print"/>
                    <a:stretch>
                      <a:fillRect/>
                    </a:stretch>
                  </pic:blipFill>
                  <pic:spPr>
                    <a:xfrm>
                      <a:off x="0" y="0"/>
                      <a:ext cx="2203450" cy="1657350"/>
                    </a:xfrm>
                    <a:prstGeom prst="rect">
                      <a:avLst/>
                    </a:prstGeom>
                  </pic:spPr>
                </pic:pic>
              </a:graphicData>
            </a:graphic>
          </wp:anchor>
        </w:drawing>
      </w:r>
      <w:r w:rsidR="00AC5F0A">
        <w:t xml:space="preserve">For Savage Short Action Chassis, there are two inserts that are included with the chassis. These are to accommodate all three of the action screw spacings on the three generations of Savage Short Actions.  To determine which insert and orientation is needed to match up with your action screw spacing, place your barreled action into the chassis as described in step 5 above – without the insert in place in the </w:t>
      </w:r>
      <w:r w:rsidR="00AC5F0A">
        <w:lastRenderedPageBreak/>
        <w:t xml:space="preserve">chassis. </w:t>
      </w:r>
      <w:r w:rsidR="004771DA">
        <w:t xml:space="preserve">Take a look at the location of the </w:t>
      </w:r>
      <w:r w:rsidR="00AC5F0A">
        <w:t>threaded hole in the action</w:t>
      </w:r>
      <w:r w:rsidR="004771DA">
        <w:t xml:space="preserve"> through the slot</w:t>
      </w:r>
      <w:r w:rsidR="00AC5F0A">
        <w:t xml:space="preserve"> in the chassis</w:t>
      </w:r>
      <w:r w:rsidR="004771DA">
        <w:t>. Y</w:t>
      </w:r>
      <w:r w:rsidR="00AC5F0A">
        <w:t xml:space="preserve">ou should easily be able to determine which insert is needed. </w:t>
      </w:r>
      <w:r w:rsidR="004771DA">
        <w:t>Then place the ap</w:t>
      </w:r>
      <w:r w:rsidR="007712C5">
        <w:t xml:space="preserve">propriate insert in the </w:t>
      </w:r>
      <w:r w:rsidR="007712C5" w:rsidRPr="00E27605">
        <w:t>chassis, the</w:t>
      </w:r>
      <w:r w:rsidR="004771DA" w:rsidRPr="00E27605">
        <w:t xml:space="preserve"> front action</w:t>
      </w:r>
      <w:r w:rsidR="004771DA">
        <w:t xml:space="preserve"> screw goes through this insert into the action’s threaded hole. </w:t>
      </w:r>
    </w:p>
    <w:p w:rsidR="0095201E" w:rsidRPr="003229C6" w:rsidRDefault="00742A59" w:rsidP="00AC5F0A">
      <w:pPr>
        <w:rPr>
          <w:b/>
        </w:rPr>
      </w:pPr>
      <w:r>
        <w:rPr>
          <w:b/>
          <w:noProof/>
        </w:rPr>
        <w:drawing>
          <wp:anchor distT="0" distB="0" distL="114300" distR="114300" simplePos="0" relativeHeight="251661312" behindDoc="0" locked="0" layoutInCell="1" allowOverlap="1">
            <wp:simplePos x="0" y="0"/>
            <wp:positionH relativeFrom="column">
              <wp:posOffset>4791075</wp:posOffset>
            </wp:positionH>
            <wp:positionV relativeFrom="paragraph">
              <wp:posOffset>266700</wp:posOffset>
            </wp:positionV>
            <wp:extent cx="1752600" cy="1314450"/>
            <wp:effectExtent l="0" t="228600" r="0" b="209550"/>
            <wp:wrapSquare wrapText="bothSides"/>
            <wp:docPr id="6" name="Picture 5" descr="20161115_090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115_090236.jpg"/>
                    <pic:cNvPicPr/>
                  </pic:nvPicPr>
                  <pic:blipFill>
                    <a:blip r:embed="rId11" cstate="print"/>
                    <a:stretch>
                      <a:fillRect/>
                    </a:stretch>
                  </pic:blipFill>
                  <pic:spPr>
                    <a:xfrm rot="5400000">
                      <a:off x="0" y="0"/>
                      <a:ext cx="1752600" cy="1314450"/>
                    </a:xfrm>
                    <a:prstGeom prst="rect">
                      <a:avLst/>
                    </a:prstGeom>
                  </pic:spPr>
                </pic:pic>
              </a:graphicData>
            </a:graphic>
          </wp:anchor>
        </w:drawing>
      </w:r>
      <w:r w:rsidR="0095201E" w:rsidRPr="003229C6">
        <w:rPr>
          <w:b/>
        </w:rPr>
        <w:t>Remington Long Action Chassis</w:t>
      </w:r>
    </w:p>
    <w:p w:rsidR="004771DA" w:rsidRDefault="004771DA" w:rsidP="00AC5F0A">
      <w:r>
        <w:t>For Remington Long Action Chassis, there is an insert that is located at the front of mag well that provides the proper amount of clearance for the three potential magazine length</w:t>
      </w:r>
      <w:r w:rsidR="0095201E">
        <w:t xml:space="preserve">s that can be used with this long action chassis. The three potential magazine lengths are 3.715 and 3.850. These are the overall length of the magazines (not internal capacity). There is an insert for each of these mag lengths and the proper one should have been sent with the chassis. If you have the wrong insert or start using a different length magazine, please contact Customer Service at MPA for a replacement. </w:t>
      </w:r>
    </w:p>
    <w:p w:rsidR="00742A59" w:rsidRDefault="00742A59" w:rsidP="00AC5F0A"/>
    <w:p w:rsidR="003229C6" w:rsidRPr="00937797" w:rsidRDefault="003229C6" w:rsidP="001A7DF0">
      <w:pPr>
        <w:shd w:val="clear" w:color="auto" w:fill="F3F3F3"/>
        <w:spacing w:before="100" w:beforeAutospacing="1" w:after="100" w:afterAutospacing="1" w:line="240" w:lineRule="auto"/>
        <w:rPr>
          <w:rFonts w:eastAsia="Times New Roman" w:cs="Arial"/>
          <w:b/>
          <w:color w:val="17130D"/>
          <w:u w:val="single"/>
        </w:rPr>
      </w:pPr>
      <w:r w:rsidRPr="00937797">
        <w:rPr>
          <w:rFonts w:eastAsia="Times New Roman" w:cs="Arial"/>
          <w:b/>
          <w:color w:val="17130D"/>
          <w:u w:val="single"/>
        </w:rPr>
        <w:t>Setup</w:t>
      </w:r>
    </w:p>
    <w:p w:rsidR="003229C6" w:rsidRDefault="003229C6" w:rsidP="001A7DF0">
      <w:pPr>
        <w:shd w:val="clear" w:color="auto" w:fill="F3F3F3"/>
        <w:spacing w:before="100" w:beforeAutospacing="1" w:after="100" w:afterAutospacing="1" w:line="240" w:lineRule="auto"/>
        <w:rPr>
          <w:rFonts w:eastAsia="Times New Roman" w:cs="Arial"/>
          <w:color w:val="17130D"/>
        </w:rPr>
      </w:pPr>
      <w:r>
        <w:rPr>
          <w:rFonts w:eastAsia="Times New Roman" w:cs="Arial"/>
          <w:color w:val="17130D"/>
        </w:rPr>
        <w:t xml:space="preserve">After installing your barreled action into the chassis, </w:t>
      </w:r>
      <w:proofErr w:type="spellStart"/>
      <w:r>
        <w:rPr>
          <w:rFonts w:eastAsia="Times New Roman" w:cs="Arial"/>
          <w:color w:val="17130D"/>
        </w:rPr>
        <w:t>its</w:t>
      </w:r>
      <w:proofErr w:type="spellEnd"/>
      <w:r>
        <w:rPr>
          <w:rFonts w:eastAsia="Times New Roman" w:cs="Arial"/>
          <w:color w:val="17130D"/>
        </w:rPr>
        <w:t xml:space="preserve"> time to setup the chassis to fit your body size and type. </w:t>
      </w:r>
    </w:p>
    <w:p w:rsidR="003229C6" w:rsidRDefault="003229C6" w:rsidP="003229C6">
      <w:pPr>
        <w:pStyle w:val="ListParagraph"/>
        <w:numPr>
          <w:ilvl w:val="0"/>
          <w:numId w:val="4"/>
        </w:numPr>
        <w:shd w:val="clear" w:color="auto" w:fill="F3F3F3"/>
        <w:spacing w:before="100" w:beforeAutospacing="1" w:after="100" w:afterAutospacing="1" w:line="240" w:lineRule="auto"/>
        <w:rPr>
          <w:rFonts w:eastAsia="Times New Roman" w:cs="Arial"/>
          <w:color w:val="17130D"/>
        </w:rPr>
      </w:pPr>
      <w:r>
        <w:rPr>
          <w:rFonts w:eastAsia="Times New Roman" w:cs="Arial"/>
          <w:color w:val="17130D"/>
        </w:rPr>
        <w:t>Length of Pull – On Standard BA</w:t>
      </w:r>
      <w:r w:rsidR="00E76365">
        <w:rPr>
          <w:rFonts w:eastAsia="Times New Roman" w:cs="Arial"/>
          <w:color w:val="17130D"/>
        </w:rPr>
        <w:t xml:space="preserve">, ESR </w:t>
      </w:r>
      <w:r>
        <w:rPr>
          <w:rFonts w:eastAsia="Times New Roman" w:cs="Arial"/>
          <w:color w:val="17130D"/>
        </w:rPr>
        <w:t xml:space="preserve">and Competition BA Chassis, there is a thumb wheel to adjust the length of pull to your desired location so that the rifle is comfortable while in a prone position and you are able to work the bolt in the action easily and efficiently.  Once you have the length of pull adjusted to your location, you have the options (not required) to use the 2 installed set screws to tighten down on the recoil plate rods </w:t>
      </w:r>
      <w:r w:rsidR="006A6CB5">
        <w:rPr>
          <w:rFonts w:eastAsia="Times New Roman" w:cs="Arial"/>
          <w:color w:val="17130D"/>
        </w:rPr>
        <w:t>that will lock in the LOP.</w:t>
      </w:r>
    </w:p>
    <w:p w:rsidR="00937797" w:rsidRDefault="00937797" w:rsidP="00937797">
      <w:pPr>
        <w:pStyle w:val="ListParagraph"/>
        <w:numPr>
          <w:ilvl w:val="1"/>
          <w:numId w:val="4"/>
        </w:numPr>
        <w:shd w:val="clear" w:color="auto" w:fill="F3F3F3"/>
        <w:spacing w:before="100" w:beforeAutospacing="1" w:after="100" w:afterAutospacing="1" w:line="240" w:lineRule="auto"/>
        <w:rPr>
          <w:rFonts w:eastAsia="Times New Roman" w:cs="Arial"/>
          <w:color w:val="17130D"/>
        </w:rPr>
      </w:pPr>
      <w:r>
        <w:rPr>
          <w:rFonts w:eastAsia="Times New Roman" w:cs="Arial"/>
          <w:color w:val="17130D"/>
        </w:rPr>
        <w:t>For BA Lite</w:t>
      </w:r>
      <w:r w:rsidR="00E76365">
        <w:rPr>
          <w:rFonts w:eastAsia="Times New Roman" w:cs="Arial"/>
          <w:color w:val="17130D"/>
        </w:rPr>
        <w:t xml:space="preserve"> and Hybrid Chassis</w:t>
      </w:r>
      <w:r>
        <w:rPr>
          <w:rFonts w:eastAsia="Times New Roman" w:cs="Arial"/>
          <w:color w:val="17130D"/>
        </w:rPr>
        <w:t xml:space="preserve">, follow the same method, but the LOP will be adjusted manually – not with thumb wheels. </w:t>
      </w:r>
      <w:r w:rsidR="00DB328E">
        <w:rPr>
          <w:rFonts w:eastAsia="Times New Roman" w:cs="Arial"/>
          <w:color w:val="17130D"/>
        </w:rPr>
        <w:t xml:space="preserve">You must use the set screws to secure the LOP. </w:t>
      </w:r>
    </w:p>
    <w:p w:rsidR="006A6CB5" w:rsidRDefault="006A6CB5" w:rsidP="003229C6">
      <w:pPr>
        <w:pStyle w:val="ListParagraph"/>
        <w:numPr>
          <w:ilvl w:val="0"/>
          <w:numId w:val="4"/>
        </w:numPr>
        <w:shd w:val="clear" w:color="auto" w:fill="F3F3F3"/>
        <w:spacing w:before="100" w:beforeAutospacing="1" w:after="100" w:afterAutospacing="1" w:line="240" w:lineRule="auto"/>
        <w:rPr>
          <w:rFonts w:eastAsia="Times New Roman" w:cs="Arial"/>
          <w:color w:val="17130D"/>
        </w:rPr>
      </w:pPr>
      <w:r>
        <w:rPr>
          <w:rFonts w:eastAsia="Times New Roman" w:cs="Arial"/>
          <w:color w:val="17130D"/>
        </w:rPr>
        <w:t xml:space="preserve">Mount Your Optic – The use of the </w:t>
      </w:r>
      <w:r w:rsidR="00E76365">
        <w:rPr>
          <w:rFonts w:eastAsia="Times New Roman" w:cs="Arial"/>
          <w:color w:val="17130D"/>
        </w:rPr>
        <w:t>i</w:t>
      </w:r>
      <w:r w:rsidR="00E76365" w:rsidRPr="00E76365">
        <w:rPr>
          <w:rFonts w:eastAsia="Times New Roman" w:cs="Arial"/>
          <w:color w:val="17130D"/>
        </w:rPr>
        <w:t>nclinometer</w:t>
      </w:r>
      <w:r w:rsidR="00E76365">
        <w:rPr>
          <w:rFonts w:eastAsia="Times New Roman" w:cs="Arial"/>
          <w:color w:val="17130D"/>
        </w:rPr>
        <w:t xml:space="preserve"> (bubble level)</w:t>
      </w:r>
      <w:r>
        <w:rPr>
          <w:rFonts w:eastAsia="Times New Roman" w:cs="Arial"/>
          <w:color w:val="17130D"/>
        </w:rPr>
        <w:t xml:space="preserve"> in the MPA Chassis gives you the absolute best method of setting up your optic so that you do not have axis errors in the perpendicularity and parallelism of the reticle in your scope. To setup your optic properly, follow these instructions:</w:t>
      </w:r>
    </w:p>
    <w:p w:rsidR="006A6CB5" w:rsidRDefault="006A6CB5" w:rsidP="006A6CB5">
      <w:pPr>
        <w:pStyle w:val="ListParagraph"/>
        <w:numPr>
          <w:ilvl w:val="1"/>
          <w:numId w:val="4"/>
        </w:numPr>
        <w:shd w:val="clear" w:color="auto" w:fill="F3F3F3"/>
        <w:spacing w:before="100" w:beforeAutospacing="1" w:after="100" w:afterAutospacing="1" w:line="240" w:lineRule="auto"/>
        <w:rPr>
          <w:rFonts w:eastAsia="Times New Roman" w:cs="Arial"/>
          <w:color w:val="17130D"/>
        </w:rPr>
      </w:pPr>
      <w:r>
        <w:rPr>
          <w:rFonts w:eastAsia="Times New Roman" w:cs="Arial"/>
          <w:color w:val="17130D"/>
        </w:rPr>
        <w:t xml:space="preserve">Place your rifle in a location that will allow you to see a true vertical alignment component through your optic. This would be a surface that is perfectly vertical. The easiest method of doing this is with a heavy piece of string tied to a weight – forming a “plumb bob” </w:t>
      </w:r>
      <w:r w:rsidR="00D136DF">
        <w:rPr>
          <w:rFonts w:eastAsia="Times New Roman" w:cs="Arial"/>
          <w:color w:val="17130D"/>
        </w:rPr>
        <w:t>hanging</w:t>
      </w:r>
      <w:r>
        <w:rPr>
          <w:rFonts w:eastAsia="Times New Roman" w:cs="Arial"/>
          <w:color w:val="17130D"/>
        </w:rPr>
        <w:t xml:space="preserve"> 50-100 yards from your optic. </w:t>
      </w:r>
    </w:p>
    <w:p w:rsidR="006A6CB5" w:rsidRDefault="006A6CB5" w:rsidP="006A6CB5">
      <w:pPr>
        <w:pStyle w:val="ListParagraph"/>
        <w:numPr>
          <w:ilvl w:val="1"/>
          <w:numId w:val="4"/>
        </w:numPr>
        <w:shd w:val="clear" w:color="auto" w:fill="F3F3F3"/>
        <w:spacing w:before="100" w:beforeAutospacing="1" w:after="100" w:afterAutospacing="1" w:line="240" w:lineRule="auto"/>
        <w:rPr>
          <w:rFonts w:eastAsia="Times New Roman" w:cs="Arial"/>
          <w:color w:val="17130D"/>
        </w:rPr>
      </w:pPr>
      <w:r>
        <w:rPr>
          <w:rFonts w:eastAsia="Times New Roman" w:cs="Arial"/>
          <w:color w:val="17130D"/>
        </w:rPr>
        <w:t>Get your optic mounted on the action with the top cap of the mount or rings installed but not tight. (you should be able to rotate and move the optic in the rings).</w:t>
      </w:r>
    </w:p>
    <w:p w:rsidR="006A6CB5" w:rsidRDefault="006A6CB5" w:rsidP="006A6CB5">
      <w:pPr>
        <w:pStyle w:val="ListParagraph"/>
        <w:numPr>
          <w:ilvl w:val="1"/>
          <w:numId w:val="4"/>
        </w:numPr>
        <w:shd w:val="clear" w:color="auto" w:fill="F3F3F3"/>
        <w:spacing w:before="100" w:beforeAutospacing="1" w:after="100" w:afterAutospacing="1" w:line="240" w:lineRule="auto"/>
        <w:rPr>
          <w:rFonts w:eastAsia="Times New Roman" w:cs="Arial"/>
          <w:color w:val="17130D"/>
        </w:rPr>
      </w:pPr>
      <w:r>
        <w:rPr>
          <w:rFonts w:eastAsia="Times New Roman" w:cs="Arial"/>
          <w:color w:val="17130D"/>
        </w:rPr>
        <w:t>Ensure your chassis is level by verifying the bubble in the level is centered.</w:t>
      </w:r>
    </w:p>
    <w:p w:rsidR="006A6CB5" w:rsidRDefault="006A6CB5" w:rsidP="006A6CB5">
      <w:pPr>
        <w:pStyle w:val="ListParagraph"/>
        <w:numPr>
          <w:ilvl w:val="1"/>
          <w:numId w:val="4"/>
        </w:numPr>
        <w:shd w:val="clear" w:color="auto" w:fill="F3F3F3"/>
        <w:spacing w:before="100" w:beforeAutospacing="1" w:after="100" w:afterAutospacing="1" w:line="240" w:lineRule="auto"/>
        <w:rPr>
          <w:rFonts w:eastAsia="Times New Roman" w:cs="Arial"/>
          <w:color w:val="17130D"/>
        </w:rPr>
      </w:pPr>
      <w:r>
        <w:rPr>
          <w:rFonts w:eastAsia="Times New Roman" w:cs="Arial"/>
          <w:color w:val="17130D"/>
        </w:rPr>
        <w:t>Look through your optic while behind the rifle to set the proper amount of eye relief</w:t>
      </w:r>
      <w:r w:rsidR="00D136DF">
        <w:rPr>
          <w:rFonts w:eastAsia="Times New Roman" w:cs="Arial"/>
          <w:color w:val="17130D"/>
        </w:rPr>
        <w:t>.</w:t>
      </w:r>
    </w:p>
    <w:p w:rsidR="00D136DF" w:rsidRDefault="00D136DF" w:rsidP="006A6CB5">
      <w:pPr>
        <w:pStyle w:val="ListParagraph"/>
        <w:numPr>
          <w:ilvl w:val="1"/>
          <w:numId w:val="4"/>
        </w:numPr>
        <w:shd w:val="clear" w:color="auto" w:fill="F3F3F3"/>
        <w:spacing w:before="100" w:beforeAutospacing="1" w:after="100" w:afterAutospacing="1" w:line="240" w:lineRule="auto"/>
        <w:rPr>
          <w:rFonts w:eastAsia="Times New Roman" w:cs="Arial"/>
          <w:color w:val="17130D"/>
        </w:rPr>
      </w:pPr>
      <w:r>
        <w:rPr>
          <w:rFonts w:eastAsia="Times New Roman" w:cs="Arial"/>
          <w:color w:val="17130D"/>
        </w:rPr>
        <w:t>Then rotate the optic until the vertical line on your reticle is perfectly aligned with your true vertical surface (plumb bob).</w:t>
      </w:r>
    </w:p>
    <w:p w:rsidR="00D136DF" w:rsidRDefault="00D136DF" w:rsidP="006A6CB5">
      <w:pPr>
        <w:pStyle w:val="ListParagraph"/>
        <w:numPr>
          <w:ilvl w:val="1"/>
          <w:numId w:val="4"/>
        </w:numPr>
        <w:shd w:val="clear" w:color="auto" w:fill="F3F3F3"/>
        <w:spacing w:before="100" w:beforeAutospacing="1" w:after="100" w:afterAutospacing="1" w:line="240" w:lineRule="auto"/>
        <w:rPr>
          <w:rFonts w:eastAsia="Times New Roman" w:cs="Arial"/>
          <w:color w:val="17130D"/>
        </w:rPr>
      </w:pPr>
      <w:r>
        <w:rPr>
          <w:rFonts w:eastAsia="Times New Roman" w:cs="Arial"/>
          <w:color w:val="17130D"/>
        </w:rPr>
        <w:t xml:space="preserve">Verify your rifle/chassis is still level by using the bubble level in the chassis. </w:t>
      </w:r>
    </w:p>
    <w:p w:rsidR="00D136DF" w:rsidRDefault="00D136DF" w:rsidP="006A6CB5">
      <w:pPr>
        <w:pStyle w:val="ListParagraph"/>
        <w:numPr>
          <w:ilvl w:val="1"/>
          <w:numId w:val="4"/>
        </w:numPr>
        <w:shd w:val="clear" w:color="auto" w:fill="F3F3F3"/>
        <w:spacing w:before="100" w:beforeAutospacing="1" w:after="100" w:afterAutospacing="1" w:line="240" w:lineRule="auto"/>
        <w:rPr>
          <w:rFonts w:eastAsia="Times New Roman" w:cs="Arial"/>
          <w:color w:val="17130D"/>
        </w:rPr>
      </w:pPr>
      <w:r>
        <w:rPr>
          <w:rFonts w:eastAsia="Times New Roman" w:cs="Arial"/>
          <w:color w:val="17130D"/>
        </w:rPr>
        <w:t xml:space="preserve">Then tighten down on the ring caps </w:t>
      </w:r>
      <w:r w:rsidR="00E76365">
        <w:rPr>
          <w:rFonts w:eastAsia="Times New Roman" w:cs="Arial"/>
          <w:color w:val="17130D"/>
        </w:rPr>
        <w:t xml:space="preserve">to manufacturer’s torque spec </w:t>
      </w:r>
      <w:r>
        <w:rPr>
          <w:rFonts w:eastAsia="Times New Roman" w:cs="Arial"/>
          <w:color w:val="17130D"/>
        </w:rPr>
        <w:t>to secure your optic</w:t>
      </w:r>
      <w:r w:rsidR="00E76365">
        <w:rPr>
          <w:rFonts w:eastAsia="Times New Roman" w:cs="Arial"/>
          <w:color w:val="17130D"/>
        </w:rPr>
        <w:t>.</w:t>
      </w:r>
    </w:p>
    <w:p w:rsidR="00D136DF" w:rsidRDefault="00D136DF" w:rsidP="006A6CB5">
      <w:pPr>
        <w:pStyle w:val="ListParagraph"/>
        <w:numPr>
          <w:ilvl w:val="1"/>
          <w:numId w:val="4"/>
        </w:numPr>
        <w:shd w:val="clear" w:color="auto" w:fill="F3F3F3"/>
        <w:spacing w:before="100" w:beforeAutospacing="1" w:after="100" w:afterAutospacing="1" w:line="240" w:lineRule="auto"/>
        <w:rPr>
          <w:rFonts w:eastAsia="Times New Roman" w:cs="Arial"/>
          <w:color w:val="17130D"/>
        </w:rPr>
      </w:pPr>
      <w:r>
        <w:rPr>
          <w:rFonts w:eastAsia="Times New Roman" w:cs="Arial"/>
          <w:color w:val="17130D"/>
        </w:rPr>
        <w:lastRenderedPageBreak/>
        <w:t>Then verify that your rifle is level and the vertical line in the reticle is still flush with your plumb bob line. If not, loosen the ring caps and adjust as needed.</w:t>
      </w:r>
    </w:p>
    <w:p w:rsidR="00D136DF" w:rsidRDefault="00D136DF" w:rsidP="006A6CB5">
      <w:pPr>
        <w:pStyle w:val="ListParagraph"/>
        <w:numPr>
          <w:ilvl w:val="1"/>
          <w:numId w:val="4"/>
        </w:numPr>
        <w:shd w:val="clear" w:color="auto" w:fill="F3F3F3"/>
        <w:spacing w:before="100" w:beforeAutospacing="1" w:after="100" w:afterAutospacing="1" w:line="240" w:lineRule="auto"/>
        <w:rPr>
          <w:rFonts w:eastAsia="Times New Roman" w:cs="Arial"/>
          <w:color w:val="17130D"/>
        </w:rPr>
      </w:pPr>
      <w:r>
        <w:rPr>
          <w:rFonts w:eastAsia="Times New Roman" w:cs="Arial"/>
          <w:color w:val="17130D"/>
        </w:rPr>
        <w:t>When using this method, DO NOT USE A SECONDARY LEVELING SYSTEM WHILE ATTEMPTING TO SETUP YOUR OPTIC.</w:t>
      </w:r>
    </w:p>
    <w:p w:rsidR="00D136DF" w:rsidRDefault="00D136DF" w:rsidP="00D136DF">
      <w:pPr>
        <w:pStyle w:val="ListParagraph"/>
        <w:numPr>
          <w:ilvl w:val="0"/>
          <w:numId w:val="4"/>
        </w:numPr>
        <w:shd w:val="clear" w:color="auto" w:fill="F3F3F3"/>
        <w:spacing w:before="100" w:beforeAutospacing="1" w:after="100" w:afterAutospacing="1" w:line="240" w:lineRule="auto"/>
        <w:rPr>
          <w:rFonts w:eastAsia="Times New Roman" w:cs="Arial"/>
          <w:color w:val="17130D"/>
        </w:rPr>
      </w:pPr>
      <w:r>
        <w:rPr>
          <w:rFonts w:eastAsia="Times New Roman" w:cs="Arial"/>
          <w:color w:val="17130D"/>
        </w:rPr>
        <w:t>Cheek Riser Position – Adjust your cheek riser position so that your eye position is perfectly aligned with the center of the reticle in your optic. Once you have it in a position that you feel is appropriate, break your position, then re-engage your rifle with your cheek in p</w:t>
      </w:r>
      <w:r w:rsidR="00937797">
        <w:rPr>
          <w:rFonts w:eastAsia="Times New Roman" w:cs="Arial"/>
          <w:color w:val="17130D"/>
        </w:rPr>
        <w:t xml:space="preserve">osition – WITH YOUR EYES CLOSED.  Then open your eyes while still engaged with your rifle. If your sight picture through the optic is perfect, no further adjustments are needed. If your eye is not aligned with the center of the reticle, you will know it. Further adjustment is needed.  Once the proper height if the cheek riser is set, you have the option (not required) to tighten the 2 installed set screws to lock the position in height.  </w:t>
      </w:r>
    </w:p>
    <w:p w:rsidR="00937797" w:rsidRDefault="00937797" w:rsidP="00937797">
      <w:pPr>
        <w:pStyle w:val="ListParagraph"/>
        <w:numPr>
          <w:ilvl w:val="1"/>
          <w:numId w:val="4"/>
        </w:numPr>
        <w:shd w:val="clear" w:color="auto" w:fill="F3F3F3"/>
        <w:spacing w:before="100" w:beforeAutospacing="1" w:after="100" w:afterAutospacing="1" w:line="240" w:lineRule="auto"/>
        <w:rPr>
          <w:rFonts w:eastAsia="Times New Roman" w:cs="Arial"/>
          <w:color w:val="17130D"/>
        </w:rPr>
      </w:pPr>
      <w:r>
        <w:rPr>
          <w:rFonts w:eastAsia="Times New Roman" w:cs="Arial"/>
          <w:color w:val="17130D"/>
        </w:rPr>
        <w:t xml:space="preserve">For BA Light </w:t>
      </w:r>
      <w:r w:rsidR="00E76365">
        <w:rPr>
          <w:rFonts w:eastAsia="Times New Roman" w:cs="Arial"/>
          <w:color w:val="17130D"/>
        </w:rPr>
        <w:t xml:space="preserve">and Hybrid </w:t>
      </w:r>
      <w:r>
        <w:rPr>
          <w:rFonts w:eastAsia="Times New Roman" w:cs="Arial"/>
          <w:color w:val="17130D"/>
        </w:rPr>
        <w:t>Chassis, follow the same setup method, but the positioning of the cheek riser will be manual, not with the thumb wheels.</w:t>
      </w:r>
      <w:r w:rsidR="00DB328E">
        <w:rPr>
          <w:rFonts w:eastAsia="Times New Roman" w:cs="Arial"/>
          <w:color w:val="17130D"/>
        </w:rPr>
        <w:t xml:space="preserve"> Use the set screws to secure the position. </w:t>
      </w:r>
    </w:p>
    <w:p w:rsidR="00937797" w:rsidRDefault="00937797" w:rsidP="00937797">
      <w:pPr>
        <w:pStyle w:val="ListParagraph"/>
        <w:numPr>
          <w:ilvl w:val="0"/>
          <w:numId w:val="4"/>
        </w:numPr>
        <w:shd w:val="clear" w:color="auto" w:fill="F3F3F3"/>
        <w:spacing w:before="100" w:beforeAutospacing="1" w:after="100" w:afterAutospacing="1" w:line="240" w:lineRule="auto"/>
        <w:rPr>
          <w:rFonts w:eastAsia="Times New Roman" w:cs="Arial"/>
          <w:color w:val="17130D"/>
        </w:rPr>
      </w:pPr>
      <w:r>
        <w:rPr>
          <w:rFonts w:eastAsia="Times New Roman" w:cs="Arial"/>
          <w:color w:val="17130D"/>
        </w:rPr>
        <w:t xml:space="preserve">Night Vision Bridge – if your objective housing or sun shade interferes with the Night Vision Bridge, </w:t>
      </w:r>
      <w:proofErr w:type="gramStart"/>
      <w:r>
        <w:rPr>
          <w:rFonts w:eastAsia="Times New Roman" w:cs="Arial"/>
          <w:color w:val="17130D"/>
        </w:rPr>
        <w:t>contact</w:t>
      </w:r>
      <w:proofErr w:type="gramEnd"/>
      <w:r>
        <w:rPr>
          <w:rFonts w:eastAsia="Times New Roman" w:cs="Arial"/>
          <w:color w:val="17130D"/>
        </w:rPr>
        <w:t xml:space="preserve"> MPA for your options</w:t>
      </w:r>
      <w:r w:rsidR="00E76365">
        <w:rPr>
          <w:rFonts w:eastAsia="Times New Roman" w:cs="Arial"/>
          <w:color w:val="17130D"/>
        </w:rPr>
        <w:t xml:space="preserve"> or simply do not use the supplied Night Vision Bridge. </w:t>
      </w:r>
    </w:p>
    <w:p w:rsidR="00937797" w:rsidRDefault="00937797" w:rsidP="00937797">
      <w:pPr>
        <w:pStyle w:val="ListParagraph"/>
        <w:numPr>
          <w:ilvl w:val="0"/>
          <w:numId w:val="4"/>
        </w:numPr>
        <w:shd w:val="clear" w:color="auto" w:fill="F3F3F3"/>
        <w:spacing w:before="100" w:beforeAutospacing="1" w:after="100" w:afterAutospacing="1" w:line="240" w:lineRule="auto"/>
        <w:rPr>
          <w:rFonts w:eastAsia="Times New Roman" w:cs="Arial"/>
          <w:color w:val="17130D"/>
        </w:rPr>
      </w:pPr>
      <w:r>
        <w:rPr>
          <w:rFonts w:eastAsia="Times New Roman" w:cs="Arial"/>
          <w:color w:val="17130D"/>
        </w:rPr>
        <w:t xml:space="preserve">Pistol Grip – We include a </w:t>
      </w:r>
      <w:r w:rsidR="00E76365">
        <w:rPr>
          <w:rFonts w:eastAsia="Times New Roman" w:cs="Arial"/>
          <w:color w:val="17130D"/>
        </w:rPr>
        <w:t>specifically designed EVG (Enhanced Vertical Grip)</w:t>
      </w:r>
      <w:r>
        <w:rPr>
          <w:rFonts w:eastAsia="Times New Roman" w:cs="Arial"/>
          <w:color w:val="17130D"/>
        </w:rPr>
        <w:t xml:space="preserve">. </w:t>
      </w:r>
      <w:r w:rsidR="00E76365">
        <w:rPr>
          <w:rFonts w:eastAsia="Times New Roman" w:cs="Arial"/>
          <w:color w:val="17130D"/>
        </w:rPr>
        <w:t xml:space="preserve">In some cases the user may wish to swap out this grip for another. </w:t>
      </w:r>
      <w:r>
        <w:rPr>
          <w:rFonts w:eastAsia="Times New Roman" w:cs="Arial"/>
          <w:color w:val="17130D"/>
        </w:rPr>
        <w:t>There are many different varieties of pistol grips available on the market. Any A2 Type Pistol Grip can be attached to the MPA Chassis. Use a 3/16 T-Handle or Allen Wrench to remove the Socket Head Cap Screw and Star Washer that ho</w:t>
      </w:r>
      <w:r w:rsidR="00E70B42">
        <w:rPr>
          <w:rFonts w:eastAsia="Times New Roman" w:cs="Arial"/>
          <w:color w:val="17130D"/>
        </w:rPr>
        <w:t>lds the</w:t>
      </w:r>
      <w:r w:rsidR="00E76365">
        <w:rPr>
          <w:rFonts w:eastAsia="Times New Roman" w:cs="Arial"/>
          <w:color w:val="17130D"/>
        </w:rPr>
        <w:t xml:space="preserve"> gr</w:t>
      </w:r>
      <w:r w:rsidR="00E70B42">
        <w:rPr>
          <w:rFonts w:eastAsia="Times New Roman" w:cs="Arial"/>
          <w:color w:val="17130D"/>
        </w:rPr>
        <w:t>ip in place. Replace the grip with the version of your choice and re-install the fastener with Washer.</w:t>
      </w:r>
    </w:p>
    <w:p w:rsidR="00E70B42" w:rsidRDefault="00DB328E" w:rsidP="00937797">
      <w:pPr>
        <w:pStyle w:val="ListParagraph"/>
        <w:numPr>
          <w:ilvl w:val="0"/>
          <w:numId w:val="4"/>
        </w:numPr>
        <w:shd w:val="clear" w:color="auto" w:fill="F3F3F3"/>
        <w:spacing w:before="100" w:beforeAutospacing="1" w:after="100" w:afterAutospacing="1" w:line="240" w:lineRule="auto"/>
        <w:rPr>
          <w:rFonts w:eastAsia="Times New Roman" w:cs="Arial"/>
          <w:color w:val="17130D"/>
        </w:rPr>
      </w:pPr>
      <w:r>
        <w:rPr>
          <w:rFonts w:eastAsia="Times New Roman" w:cs="Arial"/>
          <w:noProof/>
          <w:color w:val="17130D"/>
        </w:rPr>
        <w:drawing>
          <wp:anchor distT="0" distB="0" distL="114300" distR="114300" simplePos="0" relativeHeight="251662336" behindDoc="0" locked="0" layoutInCell="1" allowOverlap="1">
            <wp:simplePos x="0" y="0"/>
            <wp:positionH relativeFrom="column">
              <wp:posOffset>4391025</wp:posOffset>
            </wp:positionH>
            <wp:positionV relativeFrom="paragraph">
              <wp:posOffset>9525</wp:posOffset>
            </wp:positionV>
            <wp:extent cx="1485900" cy="2647950"/>
            <wp:effectExtent l="19050" t="0" r="0" b="0"/>
            <wp:wrapSquare wrapText="bothSides"/>
            <wp:docPr id="7" name="Picture 6" descr="81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45.jpeg"/>
                    <pic:cNvPicPr/>
                  </pic:nvPicPr>
                  <pic:blipFill>
                    <a:blip r:embed="rId12" cstate="print"/>
                    <a:stretch>
                      <a:fillRect/>
                    </a:stretch>
                  </pic:blipFill>
                  <pic:spPr>
                    <a:xfrm>
                      <a:off x="0" y="0"/>
                      <a:ext cx="1485900" cy="2647950"/>
                    </a:xfrm>
                    <a:prstGeom prst="rect">
                      <a:avLst/>
                    </a:prstGeom>
                  </pic:spPr>
                </pic:pic>
              </a:graphicData>
            </a:graphic>
          </wp:anchor>
        </w:drawing>
      </w:r>
      <w:r w:rsidR="00E70B42">
        <w:rPr>
          <w:rFonts w:eastAsia="Times New Roman" w:cs="Arial"/>
          <w:color w:val="17130D"/>
        </w:rPr>
        <w:t xml:space="preserve">Recoil Pad Adjustment – If you notice on the back of the recoil plate (that secures the Recoil Pad), there are a series of drilled and tapped holes. These are used to adjust the Recoil Pad if needed.  To adjust, the height and or cant of the pad, use a 5/32 Allen Wrench to remove the 2 Socket Head Cap Screws that hold the pad in place. Adjust the pad location as needed and re-install the screws. Please note, this is an advanced setup technique and the adjustment should enhance your natural point of aim and overall consistency when engaging the rifle. </w:t>
      </w:r>
    </w:p>
    <w:p w:rsidR="00E76365" w:rsidRDefault="00E76365" w:rsidP="00937797">
      <w:pPr>
        <w:pStyle w:val="ListParagraph"/>
        <w:numPr>
          <w:ilvl w:val="0"/>
          <w:numId w:val="4"/>
        </w:numPr>
        <w:shd w:val="clear" w:color="auto" w:fill="F3F3F3"/>
        <w:spacing w:before="100" w:beforeAutospacing="1" w:after="100" w:afterAutospacing="1" w:line="240" w:lineRule="auto"/>
        <w:rPr>
          <w:rFonts w:eastAsia="Times New Roman" w:cs="Arial"/>
          <w:color w:val="17130D"/>
        </w:rPr>
      </w:pPr>
      <w:r>
        <w:rPr>
          <w:rFonts w:eastAsia="Times New Roman" w:cs="Arial"/>
          <w:color w:val="17130D"/>
        </w:rPr>
        <w:t xml:space="preserve">Spigot Bipod Mount- If your chassis is equipped with a spigot then you have 2 options for mounting a bipod. The </w:t>
      </w:r>
      <w:r w:rsidR="00EB708F">
        <w:rPr>
          <w:rFonts w:eastAsia="Times New Roman" w:cs="Arial"/>
          <w:color w:val="17130D"/>
        </w:rPr>
        <w:t>spigot</w:t>
      </w:r>
      <w:r>
        <w:rPr>
          <w:rFonts w:eastAsia="Times New Roman" w:cs="Arial"/>
          <w:color w:val="17130D"/>
        </w:rPr>
        <w:t xml:space="preserve"> mount is double sided and </w:t>
      </w:r>
      <w:r w:rsidR="00B95E2D">
        <w:rPr>
          <w:rFonts w:eastAsia="Times New Roman" w:cs="Arial"/>
          <w:color w:val="17130D"/>
        </w:rPr>
        <w:t>includes</w:t>
      </w:r>
      <w:r>
        <w:rPr>
          <w:rFonts w:eastAsia="Times New Roman" w:cs="Arial"/>
          <w:color w:val="17130D"/>
        </w:rPr>
        <w:t xml:space="preserve"> the standard pic rail on one </w:t>
      </w:r>
      <w:r w:rsidR="00ED3B4C">
        <w:rPr>
          <w:rFonts w:eastAsia="Times New Roman" w:cs="Arial"/>
          <w:color w:val="17130D"/>
        </w:rPr>
        <w:t>side</w:t>
      </w:r>
      <w:r>
        <w:rPr>
          <w:rFonts w:eastAsia="Times New Roman" w:cs="Arial"/>
          <w:color w:val="17130D"/>
        </w:rPr>
        <w:t xml:space="preserve"> and the RAT Rail </w:t>
      </w:r>
      <w:r w:rsidR="00B95E2D">
        <w:rPr>
          <w:rFonts w:eastAsia="Times New Roman" w:cs="Arial"/>
          <w:color w:val="17130D"/>
        </w:rPr>
        <w:t>(1.5” A</w:t>
      </w:r>
      <w:r w:rsidR="00EB708F">
        <w:rPr>
          <w:rFonts w:eastAsia="Times New Roman" w:cs="Arial"/>
          <w:color w:val="17130D"/>
        </w:rPr>
        <w:t>RCA</w:t>
      </w:r>
      <w:r w:rsidR="00B95E2D">
        <w:rPr>
          <w:rFonts w:eastAsia="Times New Roman" w:cs="Arial"/>
          <w:color w:val="17130D"/>
        </w:rPr>
        <w:t xml:space="preserve"> Rail) </w:t>
      </w:r>
      <w:r>
        <w:rPr>
          <w:rFonts w:eastAsia="Times New Roman" w:cs="Arial"/>
          <w:color w:val="17130D"/>
        </w:rPr>
        <w:t xml:space="preserve">on the other. To switch between mounting options </w:t>
      </w:r>
      <w:r w:rsidR="00B95E2D">
        <w:rPr>
          <w:rFonts w:eastAsia="Times New Roman" w:cs="Arial"/>
          <w:color w:val="17130D"/>
        </w:rPr>
        <w:t>simply</w:t>
      </w:r>
      <w:r>
        <w:rPr>
          <w:rFonts w:eastAsia="Times New Roman" w:cs="Arial"/>
          <w:color w:val="17130D"/>
        </w:rPr>
        <w:t xml:space="preserve"> looses the two fasteners </w:t>
      </w:r>
      <w:r w:rsidR="00B95E2D">
        <w:rPr>
          <w:rFonts w:eastAsia="Times New Roman" w:cs="Arial"/>
          <w:color w:val="17130D"/>
        </w:rPr>
        <w:t xml:space="preserve">on the underside of the front fore-end, pull out spigot and flip, then reinsert into spigot hole and retighten fasteners. </w:t>
      </w:r>
    </w:p>
    <w:p w:rsidR="00935E54" w:rsidRDefault="00935E54" w:rsidP="00937797">
      <w:pPr>
        <w:pStyle w:val="ListParagraph"/>
        <w:numPr>
          <w:ilvl w:val="0"/>
          <w:numId w:val="4"/>
        </w:numPr>
        <w:shd w:val="clear" w:color="auto" w:fill="F3F3F3"/>
        <w:spacing w:before="100" w:beforeAutospacing="1" w:after="100" w:afterAutospacing="1" w:line="240" w:lineRule="auto"/>
        <w:rPr>
          <w:rFonts w:eastAsia="Times New Roman" w:cs="Arial"/>
          <w:color w:val="17130D"/>
        </w:rPr>
      </w:pPr>
      <w:r>
        <w:rPr>
          <w:rFonts w:eastAsia="Times New Roman" w:cs="Arial"/>
          <w:color w:val="17130D"/>
        </w:rPr>
        <w:t xml:space="preserve">Bag Rider- The bag rider on you chassis is designed </w:t>
      </w:r>
      <w:r w:rsidR="001A43BC">
        <w:rPr>
          <w:rFonts w:eastAsia="Times New Roman" w:cs="Arial"/>
          <w:color w:val="17130D"/>
        </w:rPr>
        <w:t>to</w:t>
      </w:r>
      <w:r>
        <w:rPr>
          <w:rFonts w:eastAsia="Times New Roman" w:cs="Arial"/>
          <w:color w:val="17130D"/>
        </w:rPr>
        <w:t xml:space="preserve"> be adjustable so the user can </w:t>
      </w:r>
      <w:r w:rsidR="00EB708F">
        <w:rPr>
          <w:rFonts w:eastAsia="Times New Roman" w:cs="Arial"/>
          <w:color w:val="17130D"/>
        </w:rPr>
        <w:t>achieve</w:t>
      </w:r>
      <w:r>
        <w:rPr>
          <w:rFonts w:eastAsia="Times New Roman" w:cs="Arial"/>
          <w:color w:val="17130D"/>
        </w:rPr>
        <w:t xml:space="preserve"> maximum comfort and function. The position can quickly be adjusted by loosening the 3 </w:t>
      </w:r>
      <w:r w:rsidR="002B5787">
        <w:rPr>
          <w:rFonts w:eastAsia="Times New Roman" w:cs="Arial"/>
          <w:color w:val="17130D"/>
        </w:rPr>
        <w:t>fasteners</w:t>
      </w:r>
      <w:r>
        <w:rPr>
          <w:rFonts w:eastAsia="Times New Roman" w:cs="Arial"/>
          <w:color w:val="17130D"/>
        </w:rPr>
        <w:t xml:space="preserve"> and sliding the bad rider forward and back. Please not that the position of the butt plate will limit how much the bad rider can move. If a larger bag rider </w:t>
      </w:r>
      <w:r w:rsidR="0027649F">
        <w:rPr>
          <w:rFonts w:eastAsia="Times New Roman" w:cs="Arial"/>
          <w:color w:val="17130D"/>
        </w:rPr>
        <w:t xml:space="preserve">or one with a butt hook </w:t>
      </w:r>
      <w:r>
        <w:rPr>
          <w:rFonts w:eastAsia="Times New Roman" w:cs="Arial"/>
          <w:color w:val="17130D"/>
        </w:rPr>
        <w:t xml:space="preserve">is desired the user can </w:t>
      </w:r>
      <w:r w:rsidR="002B5787">
        <w:rPr>
          <w:rFonts w:eastAsia="Times New Roman" w:cs="Arial"/>
          <w:color w:val="17130D"/>
        </w:rPr>
        <w:t xml:space="preserve">upgrade to the MPA Ultra Bag rider. </w:t>
      </w:r>
    </w:p>
    <w:p w:rsidR="00937797" w:rsidRPr="003229C6" w:rsidRDefault="00937797" w:rsidP="00937797">
      <w:pPr>
        <w:pStyle w:val="ListParagraph"/>
        <w:shd w:val="clear" w:color="auto" w:fill="F3F3F3"/>
        <w:spacing w:before="100" w:beforeAutospacing="1" w:after="100" w:afterAutospacing="1" w:line="240" w:lineRule="auto"/>
        <w:rPr>
          <w:rFonts w:eastAsia="Times New Roman" w:cs="Arial"/>
          <w:color w:val="17130D"/>
        </w:rPr>
      </w:pPr>
    </w:p>
    <w:p w:rsidR="00947B3F" w:rsidRDefault="00947B3F" w:rsidP="001A7DF0">
      <w:pPr>
        <w:spacing w:before="100" w:beforeAutospacing="1" w:after="100" w:afterAutospacing="1"/>
        <w:rPr>
          <w:b/>
          <w:u w:val="single"/>
        </w:rPr>
      </w:pPr>
    </w:p>
    <w:p w:rsidR="00947B3F" w:rsidRDefault="00947B3F" w:rsidP="001A7DF0">
      <w:pPr>
        <w:spacing w:before="100" w:beforeAutospacing="1" w:after="100" w:afterAutospacing="1"/>
        <w:rPr>
          <w:b/>
          <w:u w:val="single"/>
        </w:rPr>
      </w:pPr>
    </w:p>
    <w:p w:rsidR="00947B3F" w:rsidRDefault="00947B3F" w:rsidP="001A7DF0">
      <w:pPr>
        <w:spacing w:before="100" w:beforeAutospacing="1" w:after="100" w:afterAutospacing="1"/>
        <w:rPr>
          <w:b/>
          <w:u w:val="single"/>
        </w:rPr>
      </w:pPr>
    </w:p>
    <w:p w:rsidR="00947B3F" w:rsidRDefault="00947B3F" w:rsidP="001A7DF0">
      <w:pPr>
        <w:spacing w:before="100" w:beforeAutospacing="1" w:after="100" w:afterAutospacing="1"/>
        <w:rPr>
          <w:b/>
          <w:u w:val="single"/>
        </w:rPr>
      </w:pPr>
    </w:p>
    <w:p w:rsidR="0095201E" w:rsidRPr="00742A59" w:rsidRDefault="00937797" w:rsidP="001A7DF0">
      <w:pPr>
        <w:spacing w:before="100" w:beforeAutospacing="1" w:after="100" w:afterAutospacing="1"/>
        <w:rPr>
          <w:b/>
          <w:u w:val="single"/>
        </w:rPr>
      </w:pPr>
      <w:bookmarkStart w:id="0" w:name="_GoBack"/>
      <w:bookmarkEnd w:id="0"/>
      <w:r w:rsidRPr="00742A59">
        <w:rPr>
          <w:b/>
          <w:u w:val="single"/>
        </w:rPr>
        <w:t>Usage</w:t>
      </w:r>
    </w:p>
    <w:p w:rsidR="00937797" w:rsidRDefault="00E70B42" w:rsidP="001A7DF0">
      <w:pPr>
        <w:spacing w:before="100" w:beforeAutospacing="1" w:after="100" w:afterAutospacing="1"/>
      </w:pPr>
      <w:r>
        <w:t>The general usage of the MPA Chassis is like any other bolt action stock or chassis – after the s</w:t>
      </w:r>
      <w:r w:rsidR="00D8264B">
        <w:t>etup is properly completed.</w:t>
      </w:r>
    </w:p>
    <w:p w:rsidR="00D8264B" w:rsidRDefault="00D8264B" w:rsidP="001A7DF0">
      <w:pPr>
        <w:spacing w:before="100" w:beforeAutospacing="1" w:after="100" w:afterAutospacing="1"/>
      </w:pPr>
      <w:r>
        <w:t xml:space="preserve">The chassis and rifle should be extremely comfortable and easy to shoot. If not, </w:t>
      </w:r>
      <w:r w:rsidR="00756B33">
        <w:t xml:space="preserve">ensure you have the adjustments on the chassis properly set for your comfort. This may take a few tries but once properly setup it will allow the shooter to have the best accuracy results possible. </w:t>
      </w:r>
      <w:r>
        <w:t xml:space="preserve"> If you are having issues getting comfortable with the MPA Chassis, please contact our Customer Service department </w:t>
      </w:r>
      <w:r w:rsidR="00756B33">
        <w:t xml:space="preserve">or MPA Academy </w:t>
      </w:r>
      <w:r>
        <w:t>and we will provide the assistance needed to get the setup fine tuned.</w:t>
      </w:r>
    </w:p>
    <w:p w:rsidR="00D8264B" w:rsidRDefault="00D8264B" w:rsidP="001A7DF0">
      <w:pPr>
        <w:spacing w:before="100" w:beforeAutospacing="1" w:after="100" w:afterAutospacing="1"/>
      </w:pPr>
      <w:r>
        <w:t xml:space="preserve">After 100-125 rounds through the rifle after the chassis is installed, verify the torque on the action screws is still at 65 inch lbs. There can be an initial settling of the barreled action, action screws and overall setup in the chassis that can allow the screws to slightly loosen. Repeat this verification again after 500 rounds and periodically throughout the life of your chassis.  This is considered standard maintenance on any rifle chassis system. </w:t>
      </w:r>
    </w:p>
    <w:p w:rsidR="00D8264B" w:rsidRDefault="00D8264B" w:rsidP="001A7DF0">
      <w:pPr>
        <w:spacing w:before="100" w:beforeAutospacing="1" w:after="100" w:afterAutospacing="1"/>
      </w:pPr>
      <w:r>
        <w:t>There are many application oriented uses of the MPA chassis depending on the usage of the rifle. Please visit our website and check out the video page for tutorials on many of these specialized techniques of the MPA Chassis system.</w:t>
      </w:r>
    </w:p>
    <w:p w:rsidR="00DB328E" w:rsidRPr="00DB328E" w:rsidRDefault="00DB328E" w:rsidP="00DB328E">
      <w:pPr>
        <w:spacing w:after="0"/>
        <w:rPr>
          <w:b/>
        </w:rPr>
      </w:pPr>
      <w:r w:rsidRPr="00DB328E">
        <w:rPr>
          <w:b/>
        </w:rPr>
        <w:t>Masterpiece Arms</w:t>
      </w:r>
    </w:p>
    <w:p w:rsidR="00DB328E" w:rsidRPr="00DB328E" w:rsidRDefault="00DB328E" w:rsidP="00DB328E">
      <w:pPr>
        <w:spacing w:after="0"/>
        <w:rPr>
          <w:b/>
        </w:rPr>
      </w:pPr>
      <w:r w:rsidRPr="00DB328E">
        <w:rPr>
          <w:b/>
        </w:rPr>
        <w:t>4904 Hwy 98</w:t>
      </w:r>
    </w:p>
    <w:p w:rsidR="00DB328E" w:rsidRPr="00DB328E" w:rsidRDefault="00DB328E" w:rsidP="00DB328E">
      <w:pPr>
        <w:spacing w:after="0"/>
        <w:rPr>
          <w:b/>
        </w:rPr>
      </w:pPr>
      <w:r w:rsidRPr="00DB328E">
        <w:rPr>
          <w:b/>
        </w:rPr>
        <w:t>Comer, GA. 30629</w:t>
      </w:r>
    </w:p>
    <w:p w:rsidR="00DB328E" w:rsidRPr="00DB328E" w:rsidRDefault="009152F6" w:rsidP="00DB328E">
      <w:pPr>
        <w:spacing w:after="0"/>
        <w:rPr>
          <w:b/>
        </w:rPr>
      </w:pPr>
      <w:hyperlink r:id="rId13" w:history="1">
        <w:r w:rsidR="00DB328E" w:rsidRPr="00DB328E">
          <w:rPr>
            <w:rStyle w:val="Hyperlink"/>
            <w:b/>
          </w:rPr>
          <w:t>www.masterpiecearms.com</w:t>
        </w:r>
      </w:hyperlink>
    </w:p>
    <w:p w:rsidR="00DB328E" w:rsidRPr="00DB328E" w:rsidRDefault="00DB328E" w:rsidP="00DB328E">
      <w:pPr>
        <w:spacing w:after="0"/>
        <w:rPr>
          <w:b/>
        </w:rPr>
      </w:pPr>
      <w:r w:rsidRPr="00DB328E">
        <w:rPr>
          <w:b/>
        </w:rPr>
        <w:t>866-803-0000</w:t>
      </w:r>
    </w:p>
    <w:p w:rsidR="00D8264B" w:rsidRDefault="00DB328E" w:rsidP="00E27605">
      <w:pPr>
        <w:spacing w:after="0"/>
      </w:pPr>
      <w:r w:rsidRPr="00DB328E">
        <w:rPr>
          <w:b/>
        </w:rPr>
        <w:t>Bolt Action Customer Service – X8.</w:t>
      </w:r>
    </w:p>
    <w:sectPr w:rsidR="00D8264B" w:rsidSect="005560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F7782"/>
    <w:multiLevelType w:val="hybridMultilevel"/>
    <w:tmpl w:val="BC14E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4A7864"/>
    <w:multiLevelType w:val="hybridMultilevel"/>
    <w:tmpl w:val="F42AA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231526"/>
    <w:multiLevelType w:val="hybridMultilevel"/>
    <w:tmpl w:val="38FED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7A6AB1"/>
    <w:multiLevelType w:val="multilevel"/>
    <w:tmpl w:val="954E3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AB6A86"/>
    <w:rsid w:val="001A43BC"/>
    <w:rsid w:val="001A7DF0"/>
    <w:rsid w:val="002312F4"/>
    <w:rsid w:val="00267F0B"/>
    <w:rsid w:val="0027649F"/>
    <w:rsid w:val="002A2B2F"/>
    <w:rsid w:val="002B0F48"/>
    <w:rsid w:val="002B5787"/>
    <w:rsid w:val="0030024F"/>
    <w:rsid w:val="003229C6"/>
    <w:rsid w:val="00341A6F"/>
    <w:rsid w:val="003E7763"/>
    <w:rsid w:val="004771DA"/>
    <w:rsid w:val="004C75A7"/>
    <w:rsid w:val="00552572"/>
    <w:rsid w:val="0055607E"/>
    <w:rsid w:val="005C3490"/>
    <w:rsid w:val="006A6CB5"/>
    <w:rsid w:val="00742A59"/>
    <w:rsid w:val="00756B33"/>
    <w:rsid w:val="007712C5"/>
    <w:rsid w:val="00894132"/>
    <w:rsid w:val="009152F6"/>
    <w:rsid w:val="00935E54"/>
    <w:rsid w:val="00937797"/>
    <w:rsid w:val="00947B3F"/>
    <w:rsid w:val="0095201E"/>
    <w:rsid w:val="00A2087C"/>
    <w:rsid w:val="00AB6A86"/>
    <w:rsid w:val="00AC5F0A"/>
    <w:rsid w:val="00B73391"/>
    <w:rsid w:val="00B95E2D"/>
    <w:rsid w:val="00D136DF"/>
    <w:rsid w:val="00D8264B"/>
    <w:rsid w:val="00DB328E"/>
    <w:rsid w:val="00E03C2D"/>
    <w:rsid w:val="00E27605"/>
    <w:rsid w:val="00E32F80"/>
    <w:rsid w:val="00E37448"/>
    <w:rsid w:val="00E70B42"/>
    <w:rsid w:val="00E76365"/>
    <w:rsid w:val="00E92CDC"/>
    <w:rsid w:val="00EB708F"/>
    <w:rsid w:val="00EB7895"/>
    <w:rsid w:val="00ED3B4C"/>
    <w:rsid w:val="00F33BB5"/>
    <w:rsid w:val="00FB67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0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A86"/>
    <w:pPr>
      <w:ind w:left="720"/>
      <w:contextualSpacing/>
    </w:pPr>
  </w:style>
  <w:style w:type="paragraph" w:styleId="NormalWeb">
    <w:name w:val="Normal (Web)"/>
    <w:basedOn w:val="Normal"/>
    <w:uiPriority w:val="99"/>
    <w:semiHidden/>
    <w:unhideWhenUsed/>
    <w:rsid w:val="0095201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9C6"/>
    <w:rPr>
      <w:rFonts w:ascii="Tahoma" w:hAnsi="Tahoma" w:cs="Tahoma"/>
      <w:sz w:val="16"/>
      <w:szCs w:val="16"/>
    </w:rPr>
  </w:style>
  <w:style w:type="character" w:styleId="Hyperlink">
    <w:name w:val="Hyperlink"/>
    <w:basedOn w:val="DefaultParagraphFont"/>
    <w:uiPriority w:val="99"/>
    <w:unhideWhenUsed/>
    <w:rsid w:val="00DB328E"/>
    <w:rPr>
      <w:color w:val="0000FF" w:themeColor="hyperlink"/>
      <w:u w:val="single"/>
    </w:rPr>
  </w:style>
  <w:style w:type="character" w:customStyle="1" w:styleId="UnresolvedMention1">
    <w:name w:val="Unresolved Mention1"/>
    <w:basedOn w:val="DefaultParagraphFont"/>
    <w:uiPriority w:val="99"/>
    <w:semiHidden/>
    <w:unhideWhenUsed/>
    <w:rsid w:val="00A2087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393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masterpiecearms.com" TargetMode="External"/><Relationship Id="rId3" Type="http://schemas.openxmlformats.org/officeDocument/2006/relationships/settings" Target="settings.xml"/><Relationship Id="rId7" Type="http://schemas.openxmlformats.org/officeDocument/2006/relationships/hyperlink" Target="https://youtu.be/oSm8BCAn4FM"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youtu.be/fKSoa2TXlc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Home PC</cp:lastModifiedBy>
  <cp:revision>2</cp:revision>
  <dcterms:created xsi:type="dcterms:W3CDTF">2020-02-20T19:32:00Z</dcterms:created>
  <dcterms:modified xsi:type="dcterms:W3CDTF">2020-02-20T19:32:00Z</dcterms:modified>
</cp:coreProperties>
</file>